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Yara and Corruption</w:t>
      </w:r>
    </w:p>
    <w:p>
      <w:pPr>
        <w:pStyle w:val="Normal"/>
        <w:rPr/>
      </w:pPr>
      <w:hyperlink r:id="rId2">
        <w:r>
          <w:rPr>
            <w:rStyle w:val="Internetkoppeling"/>
          </w:rPr>
          <w:t>https://www.wsrw.org/a141x1061</w:t>
        </w:r>
      </w:hyperlink>
      <w:hyperlink r:id="rId3">
        <w:r>
          <w:rPr/>
          <w:t xml:space="preserve"> </w:t>
        </w:r>
      </w:hyperlink>
      <w:r>
        <w:rPr/>
        <w:t>2009</w:t>
      </w:r>
    </w:p>
    <w:p>
      <w:pPr>
        <w:pStyle w:val="Normal"/>
        <w:rPr/>
      </w:pPr>
      <w:hyperlink r:id="rId4">
        <w:r>
          <w:rPr>
            <w:rStyle w:val="Internetkoppeling"/>
          </w:rPr>
          <w:t>https://www.newsinenglish.no/2014/01/15/yara-hit-with-huge-fine-for-bribery/</w:t>
        </w:r>
      </w:hyperlink>
      <w:r>
        <w:rPr/>
        <w:t xml:space="preserve"> </w:t>
      </w:r>
      <w:r>
        <w:rPr/>
        <w:t>Jan 2014</w:t>
      </w:r>
    </w:p>
    <w:p>
      <w:pPr>
        <w:pStyle w:val="Normal"/>
        <w:rPr/>
      </w:pPr>
      <w:hyperlink r:id="rId5">
        <w:r>
          <w:rPr>
            <w:rStyle w:val="Internetkoppeling"/>
          </w:rPr>
          <w:t>https://www.newsinenglish.no/2017/01/18/yaras-nightmare-draws-to-an-end/</w:t>
        </w:r>
      </w:hyperlink>
      <w:hyperlink r:id="rId6">
        <w:r>
          <w:rPr/>
          <w:t xml:space="preserve"> </w:t>
        </w:r>
      </w:hyperlink>
      <w:r>
        <w:rPr/>
        <w:t>Jan 2017</w:t>
      </w:r>
    </w:p>
    <w:p>
      <w:pPr>
        <w:pStyle w:val="Normal"/>
        <w:rPr/>
      </w:pPr>
      <w:r>
        <w:rPr/>
      </w:r>
    </w:p>
    <w:p>
      <w:pPr>
        <w:pStyle w:val="Normal"/>
        <w:rPr/>
      </w:pPr>
      <w:hyperlink r:id="rId7">
        <w:r>
          <w:rPr>
            <w:rStyle w:val="Internetkoppeling"/>
          </w:rPr>
          <w:t>http://multinationales.org/How-multinationals-use-climate-change-to-impose-an-industrial-agricultural</w:t>
        </w:r>
      </w:hyperlink>
      <w:hyperlink r:id="rId8">
        <w:r>
          <w:rPr/>
          <w:t xml:space="preserve"> </w:t>
        </w:r>
      </w:hyperlink>
    </w:p>
    <w:p>
      <w:pPr>
        <w:pStyle w:val="Normal"/>
        <w:rPr/>
      </w:pPr>
      <w:r>
        <w:rPr/>
        <w:t>That’s the case of Yara International, a Norwegian company and leader in synthetic fertilizers that in 2014 sold more than 26 tons of fertilizer in 150 countries [</w:t>
      </w:r>
      <w:r>
        <w:fldChar w:fldCharType="begin"/>
      </w:r>
      <w:r>
        <w:rPr>
          <w:rStyle w:val="Internetkoppeling"/>
        </w:rPr>
        <w:instrText> HYPERLINK "http://multinationales.org/How-multinationals-use-climate-change-to-impose-an-industrial-agricultural" \l "nb2"</w:instrText>
      </w:r>
      <w:r>
        <w:rPr>
          <w:rStyle w:val="Internetkoppeling"/>
        </w:rPr>
        <w:fldChar w:fldCharType="separate"/>
      </w:r>
      <w:bookmarkStart w:id="0" w:name="nh2"/>
      <w:bookmarkEnd w:id="0"/>
      <w:r>
        <w:rPr>
          <w:rStyle w:val="Internetkoppeling"/>
        </w:rPr>
        <w:t>2</w:t>
      </w:r>
      <w:r>
        <w:rPr>
          <w:rStyle w:val="Internetkoppeling"/>
        </w:rPr>
        <w:fldChar w:fldCharType="end"/>
      </w:r>
      <w:r>
        <w:rPr/>
        <w:t xml:space="preserve">]. The group is throwing itself into "sustainable intensification." Its idea? Increased use of chemical fertilizers will increase productivity and thus allow less area to be under cultivation and avoid those emissions linked to the expansion of cultivation to now-forested areas. </w:t>
      </w:r>
    </w:p>
    <w:p>
      <w:pPr>
        <w:pStyle w:val="Normal"/>
        <w:rPr/>
      </w:pPr>
      <w:r>
        <w:rPr/>
        <w:t xml:space="preserve"> </w:t>
      </w:r>
      <w:r>
        <w:rPr/>
        <w:t xml:space="preserve">Concretely, the orange plantations of PepsiCo, a Walmart supplier, must now use Yara’s nitrogen fertilizers labeled "low-carbon footprint." Supposed to lead to less runoff, </w:t>
      </w:r>
      <w:r>
        <w:rPr>
          <w:b/>
          <w:bCs/>
        </w:rPr>
        <w:t xml:space="preserve">these fertilizers aim to "avoid a situation where only organically produced food would gain the climate brand of approval," explains Yara. </w:t>
      </w:r>
    </w:p>
    <w:p>
      <w:pPr>
        <w:pStyle w:val="Normal"/>
        <w:rPr>
          <w:b w:val="false"/>
          <w:b w:val="false"/>
          <w:bCs w:val="false"/>
        </w:rPr>
      </w:pPr>
      <w:r>
        <w:rPr>
          <w:b w:val="false"/>
          <w:bCs w:val="false"/>
        </w:rPr>
        <w:t>Fertilizer optimisation programmes</w:t>
      </w:r>
    </w:p>
    <w:p>
      <w:pPr>
        <w:pStyle w:val="Normal"/>
        <w:rPr/>
      </w:pPr>
      <w:hyperlink r:id="rId9">
        <w:r>
          <w:rPr>
            <w:rStyle w:val="Internetkoppeling"/>
            <w:b w:val="false"/>
            <w:bCs w:val="false"/>
          </w:rPr>
          <w:t>http://multinationales.org/How-multinationals-use-climate-change-to-impose-an-industrial-agricultural</w:t>
        </w:r>
      </w:hyperlink>
      <w:hyperlink r:id="rId10">
        <w:r>
          <w:rPr>
            <w:b w:val="false"/>
            <w:bCs w:val="false"/>
          </w:rPr>
          <w:t xml:space="preserve"> </w:t>
        </w:r>
      </w:hyperlink>
    </w:p>
    <w:p>
      <w:pPr>
        <w:pStyle w:val="Normal"/>
        <w:rPr>
          <w:b w:val="false"/>
          <w:b w:val="false"/>
          <w:bCs w:val="false"/>
        </w:rPr>
      </w:pPr>
      <w:r>
        <w:rPr/>
      </w:r>
    </w:p>
    <w:p>
      <w:pPr>
        <w:pStyle w:val="Normal"/>
        <w:spacing w:before="0" w:after="200"/>
        <w:rPr/>
      </w:pPr>
      <w:r>
        <w:rPr>
          <w:b w:val="false"/>
          <w:bCs w:val="false"/>
        </w:rPr>
        <w:t>https://www.africaoutlookmag.com/outlook-features/yara-international</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srw.org/a141x1061" TargetMode="External"/><Relationship Id="rId3" Type="http://schemas.openxmlformats.org/officeDocument/2006/relationships/hyperlink" Target="" TargetMode="External"/><Relationship Id="rId4" Type="http://schemas.openxmlformats.org/officeDocument/2006/relationships/hyperlink" Target="https://www.newsinenglish.no/2014/01/15/yara-hit-with-huge-fine-for-bribery/" TargetMode="External"/><Relationship Id="rId5" Type="http://schemas.openxmlformats.org/officeDocument/2006/relationships/hyperlink" Target="https://www.newsinenglish.no/2017/01/18/yaras-nightmare-draws-to-an-end/" TargetMode="External"/><Relationship Id="rId6" Type="http://schemas.openxmlformats.org/officeDocument/2006/relationships/hyperlink" Target="" TargetMode="External"/><Relationship Id="rId7" Type="http://schemas.openxmlformats.org/officeDocument/2006/relationships/hyperlink" Target="http://multinationales.org/How-multinationals-use-climate-change-to-impose-an-industrial-agricultural" TargetMode="External"/><Relationship Id="rId8" Type="http://schemas.openxmlformats.org/officeDocument/2006/relationships/hyperlink" Target="" TargetMode="External"/><Relationship Id="rId9" Type="http://schemas.openxmlformats.org/officeDocument/2006/relationships/hyperlink" Target="http://multinationales.org/How-multinationals-use-climate-change-to-impose-an-industrial-agricultural" TargetMode="External"/><Relationship Id="rId10" Type="http://schemas.openxmlformats.org/officeDocument/2006/relationships/hyperlink" Target=""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LibreOffice/6.0.4.2$Windows_X86_64 LibreOffice_project/9b0d9b32d5dcda91d2f1a96dc04c645c450872bf</Application>
  <Pages>1</Pages>
  <Words>130</Words>
  <Characters>1158</Characters>
  <CharactersWithSpaces>1283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2018-10-17T13:07:00Z</dcterms:created>
  <dc:creator>Annie</dc:creator>
  <dc:description/>
  <dc:language>nl-NL</dc:language>
  <cp:lastModifiedBy/>
  <dcterms:modified xsi:type="dcterms:W3CDTF">2019-03-27T13:36:09Z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